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A64" w:rsidRPr="003F544E" w:rsidRDefault="005A3A64" w:rsidP="003F544E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color w:val="212121"/>
          <w:sz w:val="36"/>
          <w:szCs w:val="36"/>
        </w:rPr>
      </w:pPr>
      <w:r w:rsidRPr="003F544E">
        <w:rPr>
          <w:b/>
          <w:color w:val="212121"/>
          <w:sz w:val="36"/>
          <w:szCs w:val="36"/>
        </w:rPr>
        <w:t>28 апреля по инициативе Международной организации труда отмечается Всемирный день охраны труда.</w:t>
      </w:r>
    </w:p>
    <w:p w:rsidR="005A3A64" w:rsidRPr="005A3A64" w:rsidRDefault="00660377" w:rsidP="00FF4532">
      <w:pPr>
        <w:pStyle w:val="a5"/>
        <w:shd w:val="clear" w:color="auto" w:fill="FFFFFF"/>
        <w:spacing w:before="0" w:beforeAutospacing="0" w:after="150" w:afterAutospacing="0"/>
        <w:jc w:val="both"/>
        <w:rPr>
          <w:color w:val="212121"/>
          <w:sz w:val="40"/>
          <w:szCs w:val="40"/>
        </w:rPr>
      </w:pPr>
      <w:r>
        <w:rPr>
          <w:noProof/>
          <w:sz w:val="36"/>
          <w:szCs w:val="36"/>
        </w:rPr>
        <w:drawing>
          <wp:inline distT="0" distB="0" distL="0" distR="0" wp14:anchorId="798A376A" wp14:editId="467CE92D">
            <wp:extent cx="3503930" cy="1608089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37e119cd945083823082e324cfb9ef_XL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40"/>
                    <a:stretch/>
                  </pic:blipFill>
                  <pic:spPr bwMode="auto">
                    <a:xfrm>
                      <a:off x="0" y="0"/>
                      <a:ext cx="3532891" cy="162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544E" w:rsidRPr="003F544E" w:rsidRDefault="00660377" w:rsidP="003F544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Тема В</w:t>
      </w:r>
      <w:r w:rsidR="003F544E" w:rsidRPr="003F544E">
        <w:rPr>
          <w:rFonts w:ascii="Times New Roman" w:hAnsi="Times New Roman" w:cs="Times New Roman"/>
          <w:sz w:val="36"/>
          <w:szCs w:val="36"/>
        </w:rPr>
        <w:t xml:space="preserve">семирного дня охраны труда в 2024 году — </w:t>
      </w:r>
      <w:r w:rsidR="003F544E" w:rsidRPr="003F544E">
        <w:rPr>
          <w:rFonts w:ascii="Times New Roman" w:hAnsi="Times New Roman" w:cs="Times New Roman"/>
          <w:b/>
          <w:sz w:val="36"/>
          <w:szCs w:val="36"/>
        </w:rPr>
        <w:t>Влияние изменения климата на безопасность и гигиену труда.</w:t>
      </w:r>
    </w:p>
    <w:p w:rsidR="00FF4532" w:rsidRDefault="00FF4532" w:rsidP="003F544E">
      <w:pPr>
        <w:pStyle w:val="a5"/>
        <w:shd w:val="clear" w:color="auto" w:fill="FFFFFF"/>
        <w:spacing w:before="150" w:beforeAutospacing="0" w:after="150" w:afterAutospacing="0"/>
        <w:ind w:firstLine="708"/>
        <w:jc w:val="both"/>
        <w:rPr>
          <w:sz w:val="36"/>
          <w:szCs w:val="36"/>
        </w:rPr>
      </w:pPr>
      <w:r w:rsidRPr="003F544E">
        <w:rPr>
          <w:sz w:val="36"/>
          <w:szCs w:val="36"/>
        </w:rPr>
        <w:t>Основными целями проведения Всемирного дня охраны труда являются: создание эффективной системы контроля над выполнением мероприятий по профилактике производственного травматизма, профессиональных заболеваний, а также по своевременному устранению недостатков и нарушений, которые могут стать причинами травм, профзаболеваний, аварий, пожаров.</w:t>
      </w:r>
    </w:p>
    <w:p w:rsidR="00660377" w:rsidRDefault="00660377" w:rsidP="003F544E">
      <w:pPr>
        <w:pStyle w:val="a5"/>
        <w:shd w:val="clear" w:color="auto" w:fill="FFFFFF"/>
        <w:spacing w:before="150" w:beforeAutospacing="0" w:after="150" w:afterAutospacing="0"/>
        <w:ind w:firstLine="708"/>
        <w:jc w:val="both"/>
        <w:rPr>
          <w:sz w:val="36"/>
          <w:szCs w:val="36"/>
        </w:rPr>
      </w:pPr>
      <w:r w:rsidRPr="00660377">
        <w:rPr>
          <w:sz w:val="36"/>
          <w:szCs w:val="36"/>
        </w:rPr>
        <w:t xml:space="preserve">Изменение погодных условий оказывает заметное влияние на сферу труда, особенно влияя на безопасность и здоровье работников. Примеры профессиональных рисков, усугубляемых изменением климата, включают чрезмерную жару, ультрафиолетовое излучение, загрязнение воздуха, крупные промышленные аварии, экстремальные погодные явления, рост числа трансмиссивных заболеваний и повышенное воздействие </w:t>
      </w:r>
      <w:proofErr w:type="spellStart"/>
      <w:r w:rsidRPr="00660377">
        <w:rPr>
          <w:sz w:val="36"/>
          <w:szCs w:val="36"/>
        </w:rPr>
        <w:t>агрохимикатов</w:t>
      </w:r>
      <w:proofErr w:type="spellEnd"/>
      <w:r w:rsidRPr="00660377">
        <w:rPr>
          <w:sz w:val="36"/>
          <w:szCs w:val="36"/>
        </w:rPr>
        <w:t>.</w:t>
      </w:r>
    </w:p>
    <w:p w:rsidR="003F544E" w:rsidRPr="003F544E" w:rsidRDefault="003F544E" w:rsidP="003F544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3F544E">
        <w:rPr>
          <w:rFonts w:ascii="Times New Roman" w:hAnsi="Times New Roman" w:cs="Times New Roman"/>
          <w:sz w:val="36"/>
          <w:szCs w:val="36"/>
        </w:rPr>
        <w:t xml:space="preserve">В Республике Беларусь случаев получения работниками травм в связи с температурными аномалиями не зарегистрировано. Вместе с тем, зарегистрированы случаи гибели работников от иных природных явлений. Так, в 2022 году в результате удара молнии произошел групповой несчастный случай на производстве, при котором один работник погиб, а второй был тяжело травмирован. </w:t>
      </w:r>
    </w:p>
    <w:p w:rsidR="00FF4532" w:rsidRPr="003F544E" w:rsidRDefault="00FF4532" w:rsidP="003F544E">
      <w:pPr>
        <w:pStyle w:val="justifyfull"/>
        <w:shd w:val="clear" w:color="auto" w:fill="FFFFFF"/>
        <w:spacing w:before="0" w:beforeAutospacing="0" w:after="150" w:afterAutospacing="0"/>
        <w:ind w:firstLine="708"/>
        <w:jc w:val="both"/>
        <w:rPr>
          <w:sz w:val="36"/>
          <w:szCs w:val="36"/>
        </w:rPr>
      </w:pPr>
      <w:r w:rsidRPr="003F544E">
        <w:rPr>
          <w:sz w:val="36"/>
          <w:szCs w:val="36"/>
        </w:rPr>
        <w:lastRenderedPageBreak/>
        <w:t>Эта информационно-разъяснительная кампания призвана привлечь внимание общественности к проблемам в области охраны труда и к росту числа травм, заболеваний и смертельных случаев, связанных с трудовой деятельностью. </w:t>
      </w:r>
    </w:p>
    <w:p w:rsidR="00FF4532" w:rsidRPr="003F544E" w:rsidRDefault="00FF4532" w:rsidP="003F544E">
      <w:pPr>
        <w:pStyle w:val="justifyfull"/>
        <w:shd w:val="clear" w:color="auto" w:fill="FFFFFF"/>
        <w:spacing w:before="0" w:beforeAutospacing="0" w:after="150" w:afterAutospacing="0"/>
        <w:ind w:firstLine="708"/>
        <w:jc w:val="both"/>
        <w:rPr>
          <w:sz w:val="36"/>
          <w:szCs w:val="36"/>
        </w:rPr>
      </w:pPr>
      <w:r w:rsidRPr="003F544E">
        <w:rPr>
          <w:sz w:val="36"/>
          <w:szCs w:val="36"/>
        </w:rPr>
        <w:t>Наличие надежной системы охраны труда</w:t>
      </w:r>
      <w:r w:rsidR="003F544E">
        <w:rPr>
          <w:sz w:val="36"/>
          <w:szCs w:val="36"/>
        </w:rPr>
        <w:t xml:space="preserve"> на каждом предприятии</w:t>
      </w:r>
      <w:r w:rsidRPr="003F544E">
        <w:rPr>
          <w:sz w:val="36"/>
          <w:szCs w:val="36"/>
        </w:rPr>
        <w:t xml:space="preserve">, функционирующей при активном участии работодателей, </w:t>
      </w:r>
      <w:r w:rsidR="003F544E">
        <w:rPr>
          <w:sz w:val="36"/>
          <w:szCs w:val="36"/>
        </w:rPr>
        <w:t xml:space="preserve">самих работников </w:t>
      </w:r>
      <w:r w:rsidRPr="003F544E">
        <w:rPr>
          <w:sz w:val="36"/>
          <w:szCs w:val="36"/>
        </w:rPr>
        <w:t>и всех заинтересованных сторон на национальном уровне и на уровне предприятий, играет важнейшую роль в сохранении нормальных условий труда и обеспечении безопасности и здоровья работников.</w:t>
      </w:r>
    </w:p>
    <w:p w:rsidR="00FF4532" w:rsidRPr="003F544E" w:rsidRDefault="003F544E" w:rsidP="00660377">
      <w:pPr>
        <w:pStyle w:val="justifyfull"/>
        <w:shd w:val="clear" w:color="auto" w:fill="FFFFFF"/>
        <w:spacing w:before="0" w:beforeAutospacing="0" w:after="150" w:afterAutospacing="0"/>
        <w:ind w:firstLine="708"/>
        <w:jc w:val="both"/>
        <w:rPr>
          <w:sz w:val="36"/>
          <w:szCs w:val="36"/>
        </w:rPr>
      </w:pPr>
      <w:r w:rsidRPr="003F544E">
        <w:rPr>
          <w:rStyle w:val="a3"/>
          <w:b w:val="0"/>
          <w:sz w:val="36"/>
          <w:szCs w:val="36"/>
        </w:rPr>
        <w:t xml:space="preserve">С </w:t>
      </w:r>
      <w:hyperlink r:id="rId6" w:history="1">
        <w:r w:rsidRPr="003F544E">
          <w:rPr>
            <w:rStyle w:val="a4"/>
            <w:color w:val="auto"/>
            <w:sz w:val="36"/>
            <w:szCs w:val="36"/>
            <w:u w:val="none"/>
          </w:rPr>
          <w:t xml:space="preserve">информационными материалами ко Всемирному дню </w:t>
        </w:r>
        <w:bookmarkStart w:id="0" w:name="_GoBack"/>
        <w:bookmarkEnd w:id="0"/>
        <w:r w:rsidRPr="003F544E">
          <w:rPr>
            <w:rStyle w:val="a4"/>
            <w:color w:val="auto"/>
            <w:sz w:val="36"/>
            <w:szCs w:val="36"/>
            <w:u w:val="none"/>
          </w:rPr>
          <w:t>охраны труда</w:t>
        </w:r>
      </w:hyperlink>
      <w:r w:rsidRPr="003F544E">
        <w:rPr>
          <w:rStyle w:val="a3"/>
          <w:b w:val="0"/>
          <w:sz w:val="36"/>
          <w:szCs w:val="36"/>
        </w:rPr>
        <w:t xml:space="preserve"> можно ознакомится на сайте Минтруда </w:t>
      </w:r>
      <w:r w:rsidR="009C3683">
        <w:rPr>
          <w:rStyle w:val="a3"/>
          <w:b w:val="0"/>
          <w:sz w:val="36"/>
          <w:szCs w:val="36"/>
        </w:rPr>
        <w:t xml:space="preserve">и соцзащиты </w:t>
      </w:r>
      <w:r w:rsidRPr="003F544E">
        <w:rPr>
          <w:rStyle w:val="a3"/>
          <w:b w:val="0"/>
          <w:sz w:val="36"/>
          <w:szCs w:val="36"/>
        </w:rPr>
        <w:t xml:space="preserve">по ссылке:  </w:t>
      </w:r>
      <w:hyperlink r:id="rId7" w:history="1">
        <w:r w:rsidRPr="00E21DF1">
          <w:rPr>
            <w:rStyle w:val="a4"/>
            <w:sz w:val="36"/>
            <w:szCs w:val="36"/>
          </w:rPr>
          <w:t>https://mintrud.gov.by/ru/vsemirnii-den-ot-2024-ru</w:t>
        </w:r>
      </w:hyperlink>
      <w:r>
        <w:rPr>
          <w:sz w:val="36"/>
          <w:szCs w:val="36"/>
        </w:rPr>
        <w:t xml:space="preserve"> </w:t>
      </w:r>
    </w:p>
    <w:p w:rsidR="003A6E61" w:rsidRDefault="003A6E61">
      <w:pPr>
        <w:rPr>
          <w:rFonts w:ascii="Times New Roman" w:hAnsi="Times New Roman" w:cs="Times New Roman"/>
          <w:sz w:val="34"/>
          <w:szCs w:val="34"/>
        </w:rPr>
      </w:pPr>
    </w:p>
    <w:p w:rsidR="00660377" w:rsidRPr="003F544E" w:rsidRDefault="00660377">
      <w:pPr>
        <w:rPr>
          <w:rFonts w:ascii="Times New Roman" w:hAnsi="Times New Roman" w:cs="Times New Roman"/>
          <w:sz w:val="34"/>
          <w:szCs w:val="34"/>
        </w:rPr>
      </w:pPr>
      <w:r>
        <w:rPr>
          <w:noProof/>
          <w:lang w:eastAsia="ru-RU"/>
        </w:rPr>
        <w:drawing>
          <wp:inline distT="0" distB="0" distL="0" distR="0" wp14:anchorId="5E9BDFBA" wp14:editId="304F5FE2">
            <wp:extent cx="5943600" cy="340198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67" t="16136" r="5603" b="8329"/>
                    <a:stretch/>
                  </pic:blipFill>
                  <pic:spPr bwMode="auto">
                    <a:xfrm>
                      <a:off x="0" y="0"/>
                      <a:ext cx="5965077" cy="341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0377" w:rsidRPr="003F54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532"/>
    <w:rsid w:val="003A6E61"/>
    <w:rsid w:val="003F544E"/>
    <w:rsid w:val="005A3A64"/>
    <w:rsid w:val="00660377"/>
    <w:rsid w:val="009C3683"/>
    <w:rsid w:val="00FF4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7B9B0"/>
  <w15:chartTrackingRefBased/>
  <w15:docId w15:val="{C09293A3-F878-45B8-8B8B-B70694063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justifyfull">
    <w:name w:val="justifyfull"/>
    <w:basedOn w:val="a"/>
    <w:rsid w:val="00FF4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FF4532"/>
    <w:rPr>
      <w:b/>
      <w:bCs/>
    </w:rPr>
  </w:style>
  <w:style w:type="character" w:styleId="a4">
    <w:name w:val="Hyperlink"/>
    <w:basedOn w:val="a0"/>
    <w:uiPriority w:val="99"/>
    <w:unhideWhenUsed/>
    <w:rsid w:val="00FF4532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FF4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2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mintrud.gov.by/ru/vsemirnii-den-ot-2024-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&#1080;&#1085;&#1092;&#1086;&#1088;&#1084;&#1072;&#1094;&#1080;&#1086;&#1085;&#1085;&#1099;&#1084;&#1080;%20&#1084;&#1072;&#1090;&#1077;&#1088;&#1080;&#1072;&#1083;&#1072;&#1084;&#1080;%20&#1082;&#1086;%20&#1042;&#1089;&#1077;&#1084;&#1080;&#1088;&#1085;&#1086;&#1084;&#1091;%20&#1076;&#1085;&#1102;%20&#1086;&#1093;&#1088;&#1072;&#1085;&#1099;%20&#1090;&#1088;&#1091;&#1076;&#1072;" TargetMode="External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</dc:creator>
  <cp:keywords/>
  <dc:description/>
  <cp:lastModifiedBy>TOP</cp:lastModifiedBy>
  <cp:revision>2</cp:revision>
  <dcterms:created xsi:type="dcterms:W3CDTF">2024-04-25T09:54:00Z</dcterms:created>
  <dcterms:modified xsi:type="dcterms:W3CDTF">2024-04-25T12:46:00Z</dcterms:modified>
</cp:coreProperties>
</file>