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E6" w:rsidRPr="00372EE6" w:rsidRDefault="00372EE6" w:rsidP="00372EE6">
      <w:pPr>
        <w:kinsoku w:val="0"/>
        <w:overflowPunct w:val="0"/>
        <w:autoSpaceDE w:val="0"/>
        <w:autoSpaceDN w:val="0"/>
        <w:adjustRightInd w:val="0"/>
        <w:spacing w:before="68" w:after="0" w:line="276" w:lineRule="auto"/>
        <w:ind w:left="116" w:right="-1" w:firstLine="2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 проведении единого дня безопасности</w:t>
      </w:r>
    </w:p>
    <w:p w:rsidR="00372EE6" w:rsidRPr="00372EE6" w:rsidRDefault="00372EE6" w:rsidP="00372EE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:rsidR="00372EE6" w:rsidRPr="00372EE6" w:rsidRDefault="00372EE6" w:rsidP="00372EE6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119" w:right="103" w:firstLine="71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Инвестиционно-консультационное республиканское унитарное предприятие «</w:t>
      </w:r>
      <w:proofErr w:type="spellStart"/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Белинвестэнергосбережение</w:t>
      </w:r>
      <w:proofErr w:type="spellEnd"/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в период проведения </w:t>
      </w:r>
      <w:r w:rsidRPr="00372EE6">
        <w:rPr>
          <w:rFonts w:ascii="Times New Roman" w:eastAsia="Times New Roman" w:hAnsi="Times New Roman" w:cs="Times New Roman"/>
          <w:sz w:val="30"/>
          <w:szCs w:val="30"/>
          <w:lang w:eastAsia="ru-RU"/>
        </w:rPr>
        <w:t>Дня безопасности с</w:t>
      </w: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18.09.2023 по 24.09.2023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</w:t>
      </w: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ело</w:t>
      </w: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следующие мероприятия:</w:t>
      </w:r>
    </w:p>
    <w:p w:rsidR="00372EE6" w:rsidRPr="00372EE6" w:rsidRDefault="00372EE6" w:rsidP="00372EE6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119" w:right="103" w:firstLine="71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п</w:t>
      </w: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роведена тренировка в случаях возникновения пожара и (или) выброса в атмосферу АХОВ (протоколы от 20.09.2023 № 3, № 4)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372EE6" w:rsidRPr="00372EE6" w:rsidRDefault="00372EE6" w:rsidP="00372EE6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119" w:right="103" w:firstLine="7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о</w:t>
      </w:r>
      <w:r w:rsidRPr="00372EE6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отаны</w:t>
      </w:r>
      <w:r w:rsidRPr="0037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 сотрудников Предприятия по сирене «Пожар»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72EE6" w:rsidRPr="00372EE6" w:rsidRDefault="00372EE6" w:rsidP="00372EE6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right="103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Работники предприятия обеспечены средствами индивидуальной и коллективной защиты.</w:t>
      </w:r>
    </w:p>
    <w:p w:rsidR="00372EE6" w:rsidRPr="00372EE6" w:rsidRDefault="00372EE6" w:rsidP="002F5E33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right="103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 сентября 2023 г.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проведена п</w:t>
      </w: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роверка 11 огнетушителей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– </w:t>
      </w: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 огнетушители исправны. Дата очередной перезарядки май 2024 г.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Так же </w:t>
      </w: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проверены и находятся в исправном состоянии, опломбированы заводской пломбой</w:t>
      </w: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2F5E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</w:t>
      </w: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аски-</w:t>
      </w:r>
      <w:proofErr w:type="spellStart"/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самоспасатели</w:t>
      </w:r>
      <w:proofErr w:type="spellEnd"/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(6 шт.). Срок хранения март</w:t>
      </w:r>
      <w:r w:rsidR="002F5E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202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5 </w:t>
      </w: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г.</w:t>
      </w:r>
    </w:p>
    <w:p w:rsidR="00372EE6" w:rsidRPr="00372EE6" w:rsidRDefault="00372EE6" w:rsidP="002F5E33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right="103" w:firstLine="71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стендах </w:t>
      </w:r>
      <w:r w:rsidR="002F5E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предприятия </w:t>
      </w: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«техника безопасности» обновлены плакаты, пропагандирующие охрану и безопасность труда.</w:t>
      </w:r>
    </w:p>
    <w:p w:rsidR="00372EE6" w:rsidRPr="00372EE6" w:rsidRDefault="00372EE6" w:rsidP="002F5E33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right="103" w:firstLine="709"/>
        <w:jc w:val="both"/>
        <w:rPr>
          <w:rFonts w:ascii="Times New Roman" w:eastAsia="Times New Roman" w:hAnsi="Times New Roman" w:cs="Times New Roman"/>
          <w:color w:val="545454"/>
          <w:w w:val="105"/>
          <w:sz w:val="30"/>
          <w:szCs w:val="30"/>
          <w:lang w:eastAsia="ru-RU"/>
        </w:rPr>
      </w:pPr>
      <w:r w:rsidRPr="00372E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Проведена презентация </w:t>
      </w:r>
      <w:r w:rsidRPr="00372EE6">
        <w:rPr>
          <w:rFonts w:ascii="Times New Roman" w:eastAsia="Times New Roman" w:hAnsi="Times New Roman" w:cs="Times New Roman"/>
          <w:color w:val="3F3B3F"/>
          <w:w w:val="105"/>
          <w:sz w:val="30"/>
          <w:szCs w:val="30"/>
          <w:lang w:eastAsia="ru-RU"/>
        </w:rPr>
        <w:t>по теме «</w:t>
      </w:r>
      <w:r w:rsidRPr="00372EE6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30"/>
          <w:szCs w:val="30"/>
          <w:lang w:eastAsia="ru-RU"/>
        </w:rPr>
        <w:t>Первая медицинская помощь при травмах и повреждениях верхних и нижних конечностей»</w:t>
      </w:r>
      <w:r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30"/>
          <w:szCs w:val="30"/>
          <w:lang w:eastAsia="ru-RU"/>
        </w:rPr>
        <w:t xml:space="preserve">, а также проведен </w:t>
      </w:r>
      <w:r w:rsidRPr="00372EE6">
        <w:rPr>
          <w:rFonts w:ascii="Times New Roman" w:eastAsia="Times New Roman" w:hAnsi="Times New Roman" w:cs="Times New Roman"/>
          <w:color w:val="545454"/>
          <w:w w:val="105"/>
          <w:sz w:val="30"/>
          <w:szCs w:val="30"/>
          <w:lang w:eastAsia="ru-RU"/>
        </w:rPr>
        <w:t xml:space="preserve">сезонный </w:t>
      </w:r>
      <w:r w:rsidRPr="00372EE6">
        <w:rPr>
          <w:rFonts w:ascii="Times New Roman" w:eastAsia="Times New Roman" w:hAnsi="Times New Roman" w:cs="Times New Roman"/>
          <w:color w:val="3F3F3F"/>
          <w:w w:val="105"/>
          <w:sz w:val="30"/>
          <w:szCs w:val="30"/>
          <w:lang w:eastAsia="ru-RU"/>
        </w:rPr>
        <w:t>инструктаж по прави</w:t>
      </w:r>
      <w:r w:rsidRPr="00372EE6">
        <w:rPr>
          <w:rFonts w:ascii="Times New Roman" w:eastAsia="Times New Roman" w:hAnsi="Times New Roman" w:cs="Times New Roman"/>
          <w:color w:val="6B6B6B"/>
          <w:w w:val="105"/>
          <w:sz w:val="30"/>
          <w:szCs w:val="30"/>
          <w:lang w:eastAsia="ru-RU"/>
        </w:rPr>
        <w:t>ла</w:t>
      </w:r>
      <w:r w:rsidRPr="00372EE6">
        <w:rPr>
          <w:rFonts w:ascii="Times New Roman" w:eastAsia="Times New Roman" w:hAnsi="Times New Roman" w:cs="Times New Roman"/>
          <w:color w:val="3F3F3F"/>
          <w:w w:val="105"/>
          <w:sz w:val="30"/>
          <w:szCs w:val="30"/>
          <w:lang w:eastAsia="ru-RU"/>
        </w:rPr>
        <w:t xml:space="preserve">м </w:t>
      </w:r>
      <w:r w:rsidRPr="00372EE6">
        <w:rPr>
          <w:rFonts w:ascii="Times New Roman" w:eastAsia="Times New Roman" w:hAnsi="Times New Roman" w:cs="Times New Roman"/>
          <w:color w:val="545454"/>
          <w:w w:val="105"/>
          <w:sz w:val="30"/>
          <w:szCs w:val="30"/>
          <w:lang w:eastAsia="ru-RU"/>
        </w:rPr>
        <w:t xml:space="preserve">безопасной эксплуатации </w:t>
      </w:r>
      <w:r w:rsidRPr="00372EE6">
        <w:rPr>
          <w:rFonts w:ascii="Times New Roman" w:eastAsia="Times New Roman" w:hAnsi="Times New Roman" w:cs="Times New Roman"/>
          <w:color w:val="3F3F3F"/>
          <w:w w:val="105"/>
          <w:sz w:val="30"/>
          <w:szCs w:val="30"/>
          <w:lang w:eastAsia="ru-RU"/>
        </w:rPr>
        <w:t xml:space="preserve">транспортных </w:t>
      </w:r>
      <w:r w:rsidRPr="00372EE6">
        <w:rPr>
          <w:rFonts w:ascii="Times New Roman" w:eastAsia="Times New Roman" w:hAnsi="Times New Roman" w:cs="Times New Roman"/>
          <w:color w:val="545454"/>
          <w:w w:val="105"/>
          <w:sz w:val="30"/>
          <w:szCs w:val="30"/>
          <w:lang w:eastAsia="ru-RU"/>
        </w:rPr>
        <w:t>средств</w:t>
      </w:r>
      <w:r w:rsidRPr="00372EE6">
        <w:rPr>
          <w:rFonts w:ascii="Times New Roman" w:eastAsia="Times New Roman" w:hAnsi="Times New Roman" w:cs="Times New Roman"/>
          <w:color w:val="878787"/>
          <w:w w:val="105"/>
          <w:sz w:val="30"/>
          <w:szCs w:val="30"/>
          <w:lang w:eastAsia="ru-RU"/>
        </w:rPr>
        <w:t xml:space="preserve">, </w:t>
      </w:r>
      <w:r w:rsidRPr="00372EE6">
        <w:rPr>
          <w:rFonts w:ascii="Times New Roman" w:eastAsia="Times New Roman" w:hAnsi="Times New Roman" w:cs="Times New Roman"/>
          <w:color w:val="545454"/>
          <w:w w:val="105"/>
          <w:sz w:val="30"/>
          <w:szCs w:val="30"/>
          <w:lang w:eastAsia="ru-RU"/>
        </w:rPr>
        <w:t xml:space="preserve">в том </w:t>
      </w:r>
      <w:r w:rsidRPr="00372EE6">
        <w:rPr>
          <w:rFonts w:ascii="Times New Roman" w:eastAsia="Times New Roman" w:hAnsi="Times New Roman" w:cs="Times New Roman"/>
          <w:color w:val="3F3F3F"/>
          <w:w w:val="105"/>
          <w:sz w:val="30"/>
          <w:szCs w:val="30"/>
          <w:lang w:eastAsia="ru-RU"/>
        </w:rPr>
        <w:t>числ</w:t>
      </w:r>
      <w:r w:rsidRPr="00372EE6">
        <w:rPr>
          <w:rFonts w:ascii="Times New Roman" w:eastAsia="Times New Roman" w:hAnsi="Times New Roman" w:cs="Times New Roman"/>
          <w:color w:val="6B6B6B"/>
          <w:w w:val="105"/>
          <w:sz w:val="30"/>
          <w:szCs w:val="30"/>
          <w:lang w:eastAsia="ru-RU"/>
        </w:rPr>
        <w:t xml:space="preserve">е </w:t>
      </w:r>
      <w:r w:rsidRPr="00372EE6">
        <w:rPr>
          <w:rFonts w:ascii="Times New Roman" w:eastAsia="Times New Roman" w:hAnsi="Times New Roman" w:cs="Times New Roman"/>
          <w:color w:val="545454"/>
          <w:w w:val="105"/>
          <w:sz w:val="30"/>
          <w:szCs w:val="30"/>
          <w:lang w:eastAsia="ru-RU"/>
        </w:rPr>
        <w:t xml:space="preserve">личной техники, в холодный </w:t>
      </w:r>
      <w:r w:rsidRPr="00372EE6">
        <w:rPr>
          <w:rFonts w:ascii="Times New Roman" w:eastAsia="Times New Roman" w:hAnsi="Times New Roman" w:cs="Times New Roman"/>
          <w:color w:val="3F3F3F"/>
          <w:w w:val="105"/>
          <w:sz w:val="30"/>
          <w:szCs w:val="30"/>
          <w:lang w:eastAsia="ru-RU"/>
        </w:rPr>
        <w:t>перио</w:t>
      </w:r>
      <w:r w:rsidRPr="00372EE6">
        <w:rPr>
          <w:rFonts w:ascii="Times New Roman" w:eastAsia="Times New Roman" w:hAnsi="Times New Roman" w:cs="Times New Roman"/>
          <w:color w:val="6B6B6B"/>
          <w:w w:val="105"/>
          <w:sz w:val="30"/>
          <w:szCs w:val="30"/>
          <w:lang w:eastAsia="ru-RU"/>
        </w:rPr>
        <w:t xml:space="preserve">д </w:t>
      </w:r>
      <w:r w:rsidRPr="00372EE6">
        <w:rPr>
          <w:rFonts w:ascii="Times New Roman" w:eastAsia="Times New Roman" w:hAnsi="Times New Roman" w:cs="Times New Roman"/>
          <w:color w:val="545454"/>
          <w:w w:val="105"/>
          <w:sz w:val="30"/>
          <w:szCs w:val="30"/>
          <w:lang w:eastAsia="ru-RU"/>
        </w:rPr>
        <w:t>года.</w:t>
      </w:r>
    </w:p>
    <w:p w:rsidR="00372EE6" w:rsidRPr="00372EE6" w:rsidRDefault="00372EE6" w:rsidP="002F5E33">
      <w:pPr>
        <w:kinsoku w:val="0"/>
        <w:overflowPunct w:val="0"/>
        <w:autoSpaceDE w:val="0"/>
        <w:autoSpaceDN w:val="0"/>
        <w:adjustRightInd w:val="0"/>
        <w:spacing w:before="30" w:after="0"/>
        <w:ind w:right="103" w:firstLine="709"/>
        <w:jc w:val="both"/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</w:pPr>
      <w:r w:rsidRPr="00372EE6">
        <w:rPr>
          <w:rFonts w:ascii="Times New Roman" w:eastAsia="Times New Roman" w:hAnsi="Times New Roman" w:cs="Times New Roman"/>
          <w:color w:val="5B5B5B"/>
          <w:w w:val="105"/>
          <w:sz w:val="30"/>
          <w:szCs w:val="30"/>
          <w:lang w:eastAsia="ru-RU"/>
        </w:rPr>
        <w:t>Для создани</w:t>
      </w:r>
      <w:r>
        <w:rPr>
          <w:rFonts w:ascii="Times New Roman" w:eastAsia="Times New Roman" w:hAnsi="Times New Roman" w:cs="Times New Roman"/>
          <w:color w:val="5B5B5B"/>
          <w:w w:val="105"/>
          <w:sz w:val="30"/>
          <w:szCs w:val="30"/>
          <w:lang w:eastAsia="ru-RU"/>
        </w:rPr>
        <w:t>я</w:t>
      </w:r>
      <w:r w:rsidRPr="00372EE6">
        <w:rPr>
          <w:rFonts w:ascii="Times New Roman" w:eastAsia="Times New Roman" w:hAnsi="Times New Roman" w:cs="Times New Roman"/>
          <w:color w:val="5B5B5B"/>
          <w:w w:val="105"/>
          <w:sz w:val="30"/>
          <w:szCs w:val="30"/>
          <w:lang w:eastAsia="ru-RU"/>
        </w:rPr>
        <w:t xml:space="preserve"> </w:t>
      </w:r>
      <w:r w:rsidRPr="00372EE6">
        <w:rPr>
          <w:rFonts w:ascii="Times New Roman" w:eastAsia="Times New Roman" w:hAnsi="Times New Roman" w:cs="Times New Roman"/>
          <w:color w:val="6E6E6E"/>
          <w:w w:val="105"/>
          <w:sz w:val="30"/>
          <w:szCs w:val="30"/>
          <w:lang w:eastAsia="ru-RU"/>
        </w:rPr>
        <w:t>здо</w:t>
      </w:r>
      <w:r w:rsidRPr="00372EE6"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  <w:t xml:space="preserve">ровых и </w:t>
      </w:r>
      <w:r w:rsidRPr="00372EE6">
        <w:rPr>
          <w:rFonts w:ascii="Times New Roman" w:eastAsia="Times New Roman" w:hAnsi="Times New Roman" w:cs="Times New Roman"/>
          <w:color w:val="5B5B5B"/>
          <w:w w:val="105"/>
          <w:sz w:val="30"/>
          <w:szCs w:val="30"/>
          <w:lang w:eastAsia="ru-RU"/>
        </w:rPr>
        <w:t xml:space="preserve">безопасных условий труда </w:t>
      </w:r>
      <w:r w:rsidRPr="00372EE6"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  <w:t xml:space="preserve">и </w:t>
      </w:r>
      <w:r w:rsidRPr="00372EE6">
        <w:rPr>
          <w:rFonts w:ascii="Times New Roman" w:eastAsia="Times New Roman" w:hAnsi="Times New Roman" w:cs="Times New Roman"/>
          <w:color w:val="5B5B5B"/>
          <w:w w:val="105"/>
          <w:sz w:val="30"/>
          <w:szCs w:val="30"/>
          <w:lang w:eastAsia="ru-RU"/>
        </w:rPr>
        <w:t xml:space="preserve">организации </w:t>
      </w:r>
      <w:r w:rsidRPr="00372EE6"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  <w:t xml:space="preserve">работы </w:t>
      </w:r>
      <w:r w:rsidRPr="00372EE6">
        <w:rPr>
          <w:rFonts w:ascii="Times New Roman" w:eastAsia="Times New Roman" w:hAnsi="Times New Roman" w:cs="Times New Roman"/>
          <w:color w:val="5B5B5B"/>
          <w:w w:val="105"/>
          <w:sz w:val="30"/>
          <w:szCs w:val="30"/>
          <w:lang w:eastAsia="ru-RU"/>
        </w:rPr>
        <w:t xml:space="preserve">в холодный </w:t>
      </w:r>
      <w:r w:rsidRPr="00372EE6"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  <w:t>период го</w:t>
      </w:r>
      <w:r w:rsidRPr="00372EE6">
        <w:rPr>
          <w:rFonts w:ascii="Times New Roman" w:eastAsia="Times New Roman" w:hAnsi="Times New Roman" w:cs="Times New Roman"/>
          <w:color w:val="6E6E6E"/>
          <w:w w:val="105"/>
          <w:sz w:val="30"/>
          <w:szCs w:val="30"/>
          <w:lang w:eastAsia="ru-RU"/>
        </w:rPr>
        <w:t>д</w:t>
      </w:r>
      <w:r w:rsidRPr="00372EE6"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  <w:t>а:</w:t>
      </w:r>
    </w:p>
    <w:p w:rsidR="00372EE6" w:rsidRPr="00372EE6" w:rsidRDefault="00372EE6" w:rsidP="002F5E33">
      <w:pPr>
        <w:kinsoku w:val="0"/>
        <w:overflowPunct w:val="0"/>
        <w:autoSpaceDE w:val="0"/>
        <w:autoSpaceDN w:val="0"/>
        <w:adjustRightInd w:val="0"/>
        <w:spacing w:before="30" w:after="0"/>
        <w:ind w:right="103" w:firstLine="1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EE6"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  <w:tab/>
      </w:r>
      <w:r w:rsidR="002F5E33"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  <w:t>–</w:t>
      </w:r>
      <w:r w:rsidRPr="00372EE6"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  <w:t xml:space="preserve"> проведен т</w:t>
      </w:r>
      <w:r w:rsidRPr="00372EE6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ехнический осмотр элементов здания с составлением акта от 02 августа 2023 г.</w:t>
      </w:r>
    </w:p>
    <w:p w:rsidR="00372EE6" w:rsidRPr="00372EE6" w:rsidRDefault="00372EE6" w:rsidP="002F5E33">
      <w:pPr>
        <w:kinsoku w:val="0"/>
        <w:overflowPunct w:val="0"/>
        <w:spacing w:after="120" w:line="240" w:lineRule="auto"/>
        <w:ind w:right="103"/>
        <w:jc w:val="both"/>
        <w:rPr>
          <w:rFonts w:ascii="Times New Roman" w:eastAsia="Times New Roman" w:hAnsi="Times New Roman" w:cs="Times New Roman"/>
          <w:color w:val="313131"/>
          <w:w w:val="105"/>
          <w:sz w:val="30"/>
          <w:szCs w:val="30"/>
          <w:lang w:eastAsia="ru-RU"/>
        </w:rPr>
      </w:pPr>
      <w:r w:rsidRPr="00372EE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F5E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37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 паспорт готовности </w:t>
      </w:r>
      <w:r w:rsidRPr="00372EE6">
        <w:rPr>
          <w:rFonts w:ascii="Times New Roman" w:eastAsia="Times New Roman" w:hAnsi="Times New Roman" w:cs="Times New Roman"/>
          <w:color w:val="313131"/>
          <w:w w:val="105"/>
          <w:sz w:val="30"/>
          <w:szCs w:val="30"/>
          <w:lang w:eastAsia="ru-RU"/>
        </w:rPr>
        <w:t>потребителя тепловой энергии к работе в осенне-зимний период 2023-2024г.</w:t>
      </w:r>
    </w:p>
    <w:p w:rsidR="00372EE6" w:rsidRPr="00372EE6" w:rsidRDefault="00372EE6" w:rsidP="002F5E33">
      <w:pPr>
        <w:kinsoku w:val="0"/>
        <w:overflowPunct w:val="0"/>
        <w:autoSpaceDE w:val="0"/>
        <w:autoSpaceDN w:val="0"/>
        <w:adjustRightInd w:val="0"/>
        <w:spacing w:before="30" w:after="0"/>
        <w:ind w:right="103" w:firstLine="105"/>
        <w:jc w:val="both"/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</w:pPr>
      <w:r w:rsidRPr="00372EE6"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  <w:t>П</w:t>
      </w:r>
      <w:r w:rsidRPr="00372EE6"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  <w:t xml:space="preserve">роведен визуальный осмотр на исправность </w:t>
      </w:r>
      <w:r w:rsidRPr="00372EE6">
        <w:rPr>
          <w:rFonts w:ascii="Times New Roman" w:eastAsia="Times New Roman" w:hAnsi="Times New Roman" w:cs="Times New Roman"/>
          <w:color w:val="5B5B5B"/>
          <w:w w:val="105"/>
          <w:sz w:val="30"/>
          <w:szCs w:val="30"/>
          <w:lang w:eastAsia="ru-RU"/>
        </w:rPr>
        <w:t>электроприборов</w:t>
      </w:r>
      <w:r w:rsidRPr="00372EE6">
        <w:rPr>
          <w:rFonts w:ascii="Times New Roman" w:eastAsia="Times New Roman" w:hAnsi="Times New Roman" w:cs="Times New Roman"/>
          <w:color w:val="7C7C7C"/>
          <w:w w:val="105"/>
          <w:sz w:val="30"/>
          <w:szCs w:val="30"/>
          <w:lang w:eastAsia="ru-RU"/>
        </w:rPr>
        <w:t xml:space="preserve">, </w:t>
      </w:r>
      <w:r w:rsidRPr="00372EE6">
        <w:rPr>
          <w:rFonts w:ascii="Times New Roman" w:eastAsia="Times New Roman" w:hAnsi="Times New Roman" w:cs="Times New Roman"/>
          <w:color w:val="5B5B5B"/>
          <w:w w:val="105"/>
          <w:sz w:val="30"/>
          <w:szCs w:val="30"/>
          <w:lang w:eastAsia="ru-RU"/>
        </w:rPr>
        <w:t xml:space="preserve">в том </w:t>
      </w:r>
      <w:r w:rsidRPr="00372EE6"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  <w:t>числе нагрева</w:t>
      </w:r>
      <w:r w:rsidRPr="00372EE6">
        <w:rPr>
          <w:rFonts w:ascii="Times New Roman" w:eastAsia="Times New Roman" w:hAnsi="Times New Roman" w:cs="Times New Roman"/>
          <w:color w:val="6E6E6E"/>
          <w:w w:val="105"/>
          <w:sz w:val="30"/>
          <w:szCs w:val="30"/>
          <w:lang w:eastAsia="ru-RU"/>
        </w:rPr>
        <w:t>тель</w:t>
      </w:r>
      <w:r w:rsidRPr="00372EE6">
        <w:rPr>
          <w:rFonts w:ascii="Times New Roman" w:eastAsia="Times New Roman" w:hAnsi="Times New Roman" w:cs="Times New Roman"/>
          <w:color w:val="444444"/>
          <w:spacing w:val="2"/>
          <w:w w:val="105"/>
          <w:sz w:val="30"/>
          <w:szCs w:val="30"/>
          <w:lang w:eastAsia="ru-RU"/>
        </w:rPr>
        <w:t>ных</w:t>
      </w:r>
      <w:r w:rsidRPr="00372EE6">
        <w:rPr>
          <w:rFonts w:ascii="Times New Roman" w:eastAsia="Times New Roman" w:hAnsi="Times New Roman" w:cs="Times New Roman"/>
          <w:color w:val="7C7C7C"/>
          <w:spacing w:val="2"/>
          <w:w w:val="105"/>
          <w:sz w:val="30"/>
          <w:szCs w:val="30"/>
          <w:lang w:eastAsia="ru-RU"/>
        </w:rPr>
        <w:t xml:space="preserve">, </w:t>
      </w:r>
      <w:r w:rsidRPr="00372EE6"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  <w:t>наличия инструкций по их исполь</w:t>
      </w:r>
      <w:r w:rsidRPr="00372EE6">
        <w:rPr>
          <w:rFonts w:ascii="Times New Roman" w:eastAsia="Times New Roman" w:hAnsi="Times New Roman" w:cs="Times New Roman"/>
          <w:color w:val="6E6E6E"/>
          <w:w w:val="105"/>
          <w:sz w:val="30"/>
          <w:szCs w:val="30"/>
          <w:lang w:eastAsia="ru-RU"/>
        </w:rPr>
        <w:t>з</w:t>
      </w:r>
      <w:r w:rsidRPr="00372EE6">
        <w:rPr>
          <w:rFonts w:ascii="Times New Roman" w:eastAsia="Times New Roman" w:hAnsi="Times New Roman" w:cs="Times New Roman"/>
          <w:color w:val="444444"/>
          <w:w w:val="105"/>
          <w:sz w:val="30"/>
          <w:szCs w:val="30"/>
          <w:lang w:eastAsia="ru-RU"/>
        </w:rPr>
        <w:t>ованию.</w:t>
      </w:r>
      <w:r w:rsidRPr="00372EE6">
        <w:rPr>
          <w:rFonts w:ascii="Times New Roman" w:eastAsia="Times New Roman" w:hAnsi="Times New Roman" w:cs="Times New Roman"/>
          <w:color w:val="6E6E6E"/>
          <w:w w:val="105"/>
          <w:sz w:val="30"/>
          <w:szCs w:val="30"/>
          <w:lang w:eastAsia="ru-RU"/>
        </w:rPr>
        <w:t xml:space="preserve"> </w:t>
      </w:r>
    </w:p>
    <w:p w:rsidR="00372EE6" w:rsidRPr="00372EE6" w:rsidRDefault="00372EE6" w:rsidP="00372EE6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right="10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EE6">
        <w:rPr>
          <w:rFonts w:ascii="Times New Roman" w:eastAsia="Times New Roman" w:hAnsi="Times New Roman" w:cs="Times New Roman"/>
          <w:sz w:val="30"/>
          <w:szCs w:val="30"/>
          <w:lang w:eastAsia="ru-RU"/>
        </w:rPr>
        <w:t>25.09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.2023 г с участием руководства организации </w:t>
      </w:r>
      <w:r w:rsidRPr="00372E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подведены итоги проведения акци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372EE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372EE6" w:rsidRPr="0037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E6"/>
    <w:rsid w:val="002F5E33"/>
    <w:rsid w:val="00372EE6"/>
    <w:rsid w:val="00E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1E9D"/>
  <w15:chartTrackingRefBased/>
  <w15:docId w15:val="{B277077E-F5E5-4C40-A6F6-782FF2ED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1</cp:revision>
  <dcterms:created xsi:type="dcterms:W3CDTF">2023-09-26T07:45:00Z</dcterms:created>
  <dcterms:modified xsi:type="dcterms:W3CDTF">2023-09-26T07:58:00Z</dcterms:modified>
</cp:coreProperties>
</file>