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E1" w:rsidRPr="00AF32E1" w:rsidRDefault="00AF32E1" w:rsidP="00AF32E1">
      <w:pPr>
        <w:pBdr>
          <w:bottom w:val="single" w:sz="12" w:space="11" w:color="EAEBEB"/>
        </w:pBd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</w:pPr>
      <w:r w:rsidRPr="00AF32E1"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  <w:t>В РЕСПУБЛИКЕ БЕЛАРУСЬ С 17 МАЯ ПО 6 ИЮНЯ 2021 Г. ПРОВ</w:t>
      </w:r>
      <w:r w:rsidR="002E5757"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  <w:t>ОДИТСЯ</w:t>
      </w:r>
      <w:r w:rsidRPr="00AF32E1"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  <w:t xml:space="preserve"> РЕСПУБЛИКАНСК</w:t>
      </w:r>
      <w:r w:rsidR="002E5757"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  <w:t xml:space="preserve">АЯ ПРОФИЛАКТИЧЕСКАЯ АКЦИЯ </w:t>
      </w:r>
      <w:bookmarkStart w:id="0" w:name="_GoBack"/>
      <w:bookmarkEnd w:id="0"/>
      <w:r w:rsidRPr="00AF32E1"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  <w:t>«БЕЛАРУСЬ ПРОТИВ ТАБАКА»</w:t>
      </w:r>
    </w:p>
    <w:p w:rsidR="00AF32E1" w:rsidRPr="00AF32E1" w:rsidRDefault="00AF32E1" w:rsidP="00AF32E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Акция «Беларусь против табака»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С 17 мая по 6 июня 2021г. в Республике Беларусь </w:t>
      </w: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проводится</w:t>
      </w: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акци</w:t>
      </w: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я</w:t>
      </w: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«Беларусь против табака».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Акция «Беларусь против табака» проводится в рамках реализации положений Рамочной конвенции Всемирной организации здравоохранения по борьбе против табака в Республике Беларусь, государственной программы «Здоровье народа и демографическая безопасность» на 2021-2025 годы, утвержденной постановлением Совета Министров Республики Беларусь от 24 декабря 2020 г. № 759, и посвящена проведению 31 мая 2021 года Всемирного дня без табака.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Целями акции «Беларусь против табака» являются оценка причин и факторов, оказывающих влияние на приобщение к табакокурению, активизация антитабачной профилактической работы и сокращение распространенности курения среди населения нашей страны.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Курение табака занимает первое место в мире среди предотвратимых причин смертности.</w:t>
      </w:r>
    </w:p>
    <w:p w:rsidR="00AF32E1" w:rsidRPr="00AF32E1" w:rsidRDefault="002E5757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hyperlink r:id="rId5" w:history="1">
        <w:r w:rsidR="00AF32E1" w:rsidRPr="00AF32E1">
          <w:rPr>
            <w:rFonts w:ascii="Arial" w:eastAsia="Times New Roman" w:hAnsi="Arial" w:cs="Arial"/>
            <w:color w:val="A28C56"/>
            <w:sz w:val="24"/>
            <w:szCs w:val="24"/>
            <w:u w:val="single"/>
            <w:lang w:eastAsia="ru-RU"/>
          </w:rPr>
          <w:t>Всемирная организация здравоохранения</w:t>
        </w:r>
      </w:hyperlink>
      <w:r w:rsidR="00AF32E1"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(ВОЗ) констатирует, что курение табака убивает до половины людей, которые его употребляют. По данным ВОЗ, за весь </w:t>
      </w:r>
      <w:hyperlink r:id="rId6" w:history="1">
        <w:r w:rsidR="00AF32E1" w:rsidRPr="00AF32E1">
          <w:rPr>
            <w:rFonts w:ascii="Arial" w:eastAsia="Times New Roman" w:hAnsi="Arial" w:cs="Arial"/>
            <w:color w:val="A28C56"/>
            <w:sz w:val="24"/>
            <w:szCs w:val="24"/>
            <w:u w:val="single"/>
            <w:lang w:eastAsia="ru-RU"/>
          </w:rPr>
          <w:t>XX век</w:t>
        </w:r>
      </w:hyperlink>
      <w:r w:rsidR="00AF32E1"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табакокурение явилось причиной преждевременной смерти 100 миллионов человек по всему миру и в </w:t>
      </w:r>
      <w:hyperlink r:id="rId7" w:history="1">
        <w:r w:rsidR="00AF32E1" w:rsidRPr="00AF32E1">
          <w:rPr>
            <w:rFonts w:ascii="Arial" w:eastAsia="Times New Roman" w:hAnsi="Arial" w:cs="Arial"/>
            <w:color w:val="A28C56"/>
            <w:sz w:val="24"/>
            <w:szCs w:val="24"/>
            <w:u w:val="single"/>
            <w:lang w:eastAsia="ru-RU"/>
          </w:rPr>
          <w:t>XXI веке</w:t>
        </w:r>
      </w:hyperlink>
      <w:r w:rsidR="00AF32E1"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их число возрастёт до миллиарда.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 последнее десятилетие происходят изменения в социальном составе курильщиков за счет увеличения доли курящей молодежи и женщин, что в свою очередь, значительно ухудшает показатели их физического здоровья. У беременных женщин курение приводит к осложнениям беременности и рождению маловесных детей. Выкидыши, преждевременные роды и проблемы с вынашиванием беременности возникают у курильщиц в несколько раз чаще, чем у некурящих.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Люди, находящиеся рядом с курильщиками и вынужденные вдыхать табачный дым, заболевают раком столь же часто, как и курящие. Безопасного уровня воздействия вторичного табачного дыма не существует.</w:t>
      </w:r>
    </w:p>
    <w:p w:rsidR="00AF32E1" w:rsidRPr="00AF32E1" w:rsidRDefault="002E5757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hyperlink r:id="rId8" w:history="1">
        <w:r w:rsidR="00AF32E1" w:rsidRPr="00AF32E1">
          <w:rPr>
            <w:rFonts w:ascii="Arial" w:eastAsia="Times New Roman" w:hAnsi="Arial" w:cs="Arial"/>
            <w:color w:val="A28C56"/>
            <w:sz w:val="24"/>
            <w:szCs w:val="24"/>
            <w:u w:val="single"/>
            <w:lang w:eastAsia="ru-RU"/>
          </w:rPr>
          <w:t>Всемирная организация здравоохранения</w:t>
        </w:r>
      </w:hyperlink>
      <w:r w:rsidR="00AF32E1"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  <w:hyperlink r:id="rId9" w:history="1">
        <w:r w:rsidR="00AF32E1" w:rsidRPr="00AF32E1">
          <w:rPr>
            <w:rFonts w:ascii="Arial" w:eastAsia="Times New Roman" w:hAnsi="Arial" w:cs="Arial"/>
            <w:color w:val="A28C56"/>
            <w:sz w:val="24"/>
            <w:szCs w:val="24"/>
            <w:u w:val="single"/>
            <w:lang w:eastAsia="ru-RU"/>
          </w:rPr>
          <w:t>21 мая</w:t>
        </w:r>
      </w:hyperlink>
      <w:r w:rsidR="00AF32E1"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  <w:hyperlink r:id="rId10" w:history="1">
        <w:r w:rsidR="00AF32E1" w:rsidRPr="00AF32E1">
          <w:rPr>
            <w:rFonts w:ascii="Arial" w:eastAsia="Times New Roman" w:hAnsi="Arial" w:cs="Arial"/>
            <w:color w:val="A28C56"/>
            <w:sz w:val="24"/>
            <w:szCs w:val="24"/>
            <w:u w:val="single"/>
            <w:lang w:eastAsia="ru-RU"/>
          </w:rPr>
          <w:t>2003 года</w:t>
        </w:r>
      </w:hyperlink>
      <w:r w:rsidR="00AF32E1"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приняла документ под названием «Рамочная Конвенция ВОЗ по борьбе против табака». С тех пор её подписали 180 и уже ратифицировали 151 государство, в том числе Республика Беларусь. В стране действует ряд нормативных правовых документов, определяющих стратегию госрегулирования табачной отрасли.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Республика Беларусь в настоящее время относится к группе стран, в которых применяются крупные предупреждения о вреде для здоровья со всеми соответствующими параметрами на табачных упаковках, действует запрет на рекламу, стимулирование продажи и спонсорство табачных изделий в средствах массовой информации.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Лечение никотиновой зависимости в Республике Беларусь осуществляется в рамках наркологической службы. Для лечения никотиновой зависимости используются лекарственные, нелекарственные методы и их сочетание. К нелекарственным методам относят программы отказа от курения, основанные на поведенческой и когнитивной психотерапии. Фармакологическое лечение заключается в адекватной замене никотина во время острого никотинового синдрома отмены с помощью никотинзаместительной терапии.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Наркологической службой республики проводится активная работа по информированию населения о вреде табакокурения и потребления нетабачной никотинсодержащей продукции, а также информирование о позитивных аспектах отказа от табакокурения.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Министерством здравоохранения Республики Беларусь будет продолжена дальнейшая планомерная работа по снижению негативного воздействия табакокурения и потребления нетабачной никотинсодержащей продукции на население.</w:t>
      </w:r>
    </w:p>
    <w:p w:rsidR="00AF32E1" w:rsidRPr="00AF32E1" w:rsidRDefault="002E5757" w:rsidP="00AF32E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Информация о способах преодоления и лечения табачной зависимости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Курение табака занимает первое место в мире среди предотвратимых причин смертности.</w:t>
      </w:r>
    </w:p>
    <w:p w:rsidR="00AF32E1" w:rsidRPr="00AF32E1" w:rsidRDefault="002E5757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hyperlink r:id="rId11" w:history="1">
        <w:r w:rsidR="00AF32E1" w:rsidRPr="00AF32E1">
          <w:rPr>
            <w:rFonts w:ascii="Arial" w:eastAsia="Times New Roman" w:hAnsi="Arial" w:cs="Arial"/>
            <w:color w:val="A28C56"/>
            <w:sz w:val="24"/>
            <w:szCs w:val="24"/>
            <w:u w:val="single"/>
            <w:lang w:eastAsia="ru-RU"/>
          </w:rPr>
          <w:t>Всемирная организация здравоохранения</w:t>
        </w:r>
      </w:hyperlink>
      <w:r w:rsidR="00AF32E1"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(ВОЗ) констатирует, что курение табака убивает до половины людей, которые его употребляют. По данным ВОЗ, за весь </w:t>
      </w:r>
      <w:hyperlink r:id="rId12" w:history="1">
        <w:r w:rsidR="00AF32E1" w:rsidRPr="00AF32E1">
          <w:rPr>
            <w:rFonts w:ascii="Arial" w:eastAsia="Times New Roman" w:hAnsi="Arial" w:cs="Arial"/>
            <w:color w:val="A28C56"/>
            <w:sz w:val="24"/>
            <w:szCs w:val="24"/>
            <w:u w:val="single"/>
            <w:lang w:eastAsia="ru-RU"/>
          </w:rPr>
          <w:t>XX век</w:t>
        </w:r>
      </w:hyperlink>
      <w:r w:rsidR="00AF32E1"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табакокурение явилось причиной преждевременной смерти 100 миллионов человек по всему миру и в </w:t>
      </w:r>
      <w:hyperlink r:id="rId13" w:history="1">
        <w:r w:rsidR="00AF32E1" w:rsidRPr="00AF32E1">
          <w:rPr>
            <w:rFonts w:ascii="Arial" w:eastAsia="Times New Roman" w:hAnsi="Arial" w:cs="Arial"/>
            <w:color w:val="A28C56"/>
            <w:sz w:val="24"/>
            <w:szCs w:val="24"/>
            <w:u w:val="single"/>
            <w:lang w:eastAsia="ru-RU"/>
          </w:rPr>
          <w:t>XXI веке</w:t>
        </w:r>
      </w:hyperlink>
      <w:r w:rsidR="00AF32E1"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их число возрастёт до миллиарда.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Люди, находящиеся рядом с курильщиками и вынужденные вдыхать табачный дым, заболевают раком столь же часто, как и курящие. Безопасного уровня воздействия вторичного табачного дыма не существует.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По степени опасности для здоровья и по уровню негативного влияния на организм человека курение можно сравнить с алкогольной или наркотической зависимостью. Разрушительное действие этой вредной привычки человек ощущает далеко не сразу – именно поэтому многие курильщики не желают признавать факт медленного уничтожения своего собственного здоровья. Они утверждают, что не </w:t>
      </w: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lastRenderedPageBreak/>
        <w:t>зависят от регулярных перекуров, но это в корне не так. Доказательством может служить то, насколько трудно бывает отказаться от вожделенной сигареты.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Постепенно курильщик становится зависимым от сигареты. Выкуренная сигарета позволяет лучше сосредоточиться, снять напряжение, приносит удовольствие. Но организм человека требует постоянного поступления никотина, а в случае отказа от курения возникают агрессия и раздражительность, проблемы со сном, снижение концентрации внимания, подавленное настроение, повышение аппетита и невыносимое желание покурить.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Негативно отражаются на состоянии здоровья людей и употребление ими нетабачных никотиносодержащих изделий, которые предназначены для сосания, жевания или нюханья.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Нетабачное никотиносодержащее изделие - изделие, содержащее сырье растительного и (или) синтетического происхождения (за исключением табачного сырья) и никотин, предназначенное для сосания, жевания, нюхания, иного способа использования (потребления), при котором никотин проникает в организм человека, за исключением лекарственных и ветеринарных средств, жидкостей для электронных систем курения с содержанием никотина, пищевых продуктов растительного происхождения (постановление Совета Министров Республики Беларусь от 15.04.2020 № 232 « Об изменении постановлений Совета Министров Республики Беларусь по вопросам розничной торговли»).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Около 90% взрослых курильщиков пытаются прекратить курить самостоятельно. Причиной этому обычно являются проблемы со здоровьем, забота о здоровье семьи или будущем ребенке, желание быть примером для детей, освобождение от зависимости, давление окружающих и желание улучшить свой внешний вид. В то же время около 70% прекративших курение в течение 3 месяцев, как правило, возобновляют курение. В начальный период после отказа от курения человек подвержен перепадам настроения, бессоннице, поэтому перед тем, как бросить курить, особенно важно проконсультироваться с врачом и первое время сохранять с ним контакт.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После трех безуспешных самостоятельных попыток прекратить курение рекомендуется прибегнуть к психотерапевтическому и лекарственному лечению зависимости от никотина.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Лица, которые желают бросить курение, могут получить консультацию по данному вопросу у врача-психиатра-нарколога или врача-психотерапевта. Наркологические кабинеты для лечения пациентов с табачной зависимостью имеются во всех областных центрах, а также входят в состав областных (городских) наркологических диспансеров (список организаций, осуществляющих лечение табачной зависимости прилагается).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Врач-психиатр-нарколог консультирует пациента, проводит при необходимости его обследование и даёт рекомендации как бросить курить. При необходимости назначает курс лечения. Лечение проводится амбулаторно, анонимно и в основном на платной основе.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Лечение табачной зависимости – это очень важный и сложный шаг в жизни каждого человека, страдающего такой формой зависимости. Основная причина </w:t>
      </w: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lastRenderedPageBreak/>
        <w:t>заключается в отсутствии свободы, в постоянной необходимости иметь под рукой пачку сигарет. В противном случае человек чувствует легкое раздражение и волнение, которое способно перерасти в более сильную агрессию и нервозность.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Еще одной, более весомой причиной является состояние здоровья человека. Легкие в быстром темпе засоряются вредными веществами, развивается сильный кашель, происходит изменение голоса. Кожа приобретает желтый оттенок, начинается сильная одышка при физической активности. Организм стареет гораздо быстрее, чем у некурящего человека. Дальнейшее курение грозит развитием рака легких и многих других серьезных заболеваний. К тому же, доза никотина, необходимая зависимому человеку, постоянно увеличивается и вынуждает тем самым покупать сигареты все чаще и чаще. Лечение курения нужно проводить как можно быстрее, ведь с каждым днем степень зависимости возрастает.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Отказ от курения влечет за собой следующие позитивные изменения в состоянии человека:</w:t>
      </w:r>
    </w:p>
    <w:p w:rsidR="00AF32E1" w:rsidRPr="00AF32E1" w:rsidRDefault="00AF32E1" w:rsidP="00AF32E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через 8 часов уровень кислорода в крови возвращается к норме;</w:t>
      </w:r>
    </w:p>
    <w:p w:rsidR="00AF32E1" w:rsidRPr="00AF32E1" w:rsidRDefault="00AF32E1" w:rsidP="00AF32E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через 12 часов окись углерода от курения выйдет из организма полностью, лёгкие начнут функционировать лучше, пройдёт чувство нехватки воздуха;</w:t>
      </w:r>
    </w:p>
    <w:p w:rsidR="00AF32E1" w:rsidRPr="00AF32E1" w:rsidRDefault="00AF32E1" w:rsidP="00AF32E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через неделю улучшится цвет лица;</w:t>
      </w:r>
    </w:p>
    <w:p w:rsidR="00AF32E1" w:rsidRPr="00AF32E1" w:rsidRDefault="00AF32E1" w:rsidP="00AF32E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через 7-9 недель тонкие обонятельные каналы окончательно очистятся от смолы и копоти, и острота запахов приобретёт неожиданно «яркое звучание»;</w:t>
      </w:r>
    </w:p>
    <w:p w:rsidR="00AF32E1" w:rsidRPr="00AF32E1" w:rsidRDefault="00AF32E1" w:rsidP="00AF32E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через 12 недель (3 месяца) функционирование системы кровообращения улучшается, что позволяет легче ходить и бегать;</w:t>
      </w:r>
    </w:p>
    <w:p w:rsidR="00AF32E1" w:rsidRPr="00AF32E1" w:rsidRDefault="00AF32E1" w:rsidP="00AF32E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через 3-9 месяцев жизненная емкость лёгких увеличивается на 10 %;</w:t>
      </w:r>
    </w:p>
    <w:p w:rsidR="00AF32E1" w:rsidRPr="00AF32E1" w:rsidRDefault="00AF32E1" w:rsidP="00AF32E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имеются данные о заметном улучшении </w:t>
      </w:r>
      <w:hyperlink r:id="rId14" w:history="1">
        <w:r w:rsidRPr="00AF32E1">
          <w:rPr>
            <w:rFonts w:ascii="Arial" w:eastAsia="Times New Roman" w:hAnsi="Arial" w:cs="Arial"/>
            <w:color w:val="A28C56"/>
            <w:sz w:val="24"/>
            <w:szCs w:val="24"/>
            <w:u w:val="single"/>
            <w:lang w:eastAsia="ru-RU"/>
          </w:rPr>
          <w:t>памяти</w:t>
        </w:r>
      </w:hyperlink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у людей, бросивших курить;</w:t>
      </w:r>
    </w:p>
    <w:p w:rsidR="00AF32E1" w:rsidRPr="00AF32E1" w:rsidRDefault="00AF32E1" w:rsidP="00AF32E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через 5 лет в 2 раза сокращается вероятность заболеть онкологическими заболеваниями.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Лечение табачной зависимости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Лечение пациента от табачной зависимости можно условно разделить на два этапа: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Сначала происходит избавление от физических проявлений зависимости. Очищается организм пациента, проводятся различные дезинтоксикационные мероприятия. Нормализуется работа внутренних органов, выводятся вредные вещества, происходит оздоровление крови.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После избавления от физических проявлений зависимости можно начинать психотерапевтическое и психологическое воздействие. С пациентом проводятся беседы, сеансы гипноза, выясняются причины возникновения пагубной страсти, устраняются страхи и тревоги, идет активная работа по созданию благоприятных установок на успешный результат. Специалисты предпринимают все возможное, чтобы облегчить трудный для пациента период отказа от курения, сделать его безболезненным.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lastRenderedPageBreak/>
        <w:t>Психотерапевтическое лечение табачной зависимости включает различные программы отказа от курения, основанные на поведенческой и когнитивной психотерапии: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1. Поведенческая терапия включает «самоуправление» – пациент обучается «самоконтролю», записывая условия, при которых усиливается желание курить. Пациент также осуществляет «контроль над стимулами», при котором стимулы, побуждающие к курению, исключаются из окружающей обстановки. Курение может ассоциироваться с ключевыми моментами поведения в течение дня (желание закурить утром после пробуждения, прием кофе или чая, прибытие на работу, обеденный перерыв, после еды, после работы, перед сном и др.).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Используется также метод «никотинового затухания», или постепенного снижения потребления никотина за счет выкуривания одинакового количества сигарет, но с все более низким содержанием никотина.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2. Когнитивная терапия никотиновой зависимости включает:</w:t>
      </w:r>
    </w:p>
    <w:p w:rsidR="00AF32E1" w:rsidRPr="00AF32E1" w:rsidRDefault="00AF32E1" w:rsidP="00AF32E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детальный анализ мыслей, чувств и поведения курильщика;</w:t>
      </w:r>
    </w:p>
    <w:p w:rsidR="00AF32E1" w:rsidRPr="00AF32E1" w:rsidRDefault="00AF32E1" w:rsidP="00AF32E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анализ мотивации отказа от курения и изменения этой мотивации;</w:t>
      </w:r>
    </w:p>
    <w:p w:rsidR="00AF32E1" w:rsidRPr="00AF32E1" w:rsidRDefault="00AF32E1" w:rsidP="00AF32E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заключение терапевтического договора с распределением ответственности между терапевтом и пациентом;</w:t>
      </w:r>
    </w:p>
    <w:p w:rsidR="00AF32E1" w:rsidRPr="00AF32E1" w:rsidRDefault="00AF32E1" w:rsidP="00AF32E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ведение дневника мыслей, чувств и поведения, а также стимулов и способов преодолении «тяги»;</w:t>
      </w:r>
    </w:p>
    <w:p w:rsidR="00AF32E1" w:rsidRPr="00AF32E1" w:rsidRDefault="00AF32E1" w:rsidP="00AF32E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реструктурирование образа жизни и приобретение новых занятий.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Человек, желающий бросить курить, должен избегать употребления алкоголя, кофе и других снижающих контроль веществ, курящих компаний и т.п. Ему необходимо учиться справляться с плохим настроением, стрессом и скукой без «химических костылей» – сигарет и алкоголя.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Фармакологическое лечение табачной зависимости заключается в адекватной замене никотина во время острого никотинового синдрома отмены с помощью никотинзаместительной терапии.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Это лечение необходимо лицам, которые выкуривают более 20-ти сигарет ежедневно, а также тому, кто выкуривает первую сигарету в течение 30-ти минут после пробуждения, и лицам, уже имевшим неудачные попытки бросить курить (сильное влечение к сигаретам в первую неделю отмены).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К видам лекарственной терапии никотиновой зависимости, эффективность которых доказана клиническими исследованиями, относят заместительную никотиновую терапию, антидепрессанты (прежде всего бупропион) и применение агонистов никотиновых рецепторов: неселективного - препарата цитизин и частичного - препарата чампикс (варениклин). Сам факт назначения лекарств (плацебо-эффект) повышает частоту отказа от курения до 10%.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lastRenderedPageBreak/>
        <w:t>Сочетание назначения лекарств с проведением когнитивно-поведенческой психотерапии более эффективно, чем только прием лекарств или психотерапия, и до 30% повышает частоту отказа от курения у зависимых от никотина лиц.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Способы отказа от курения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Существуют два основных способа отказа от курения: одномоментный, при котором человек бросает курить раз и навсегда, и постепенный, медленный, поэтапный.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Первый способ вполне пригоден для лиц, только начавших курить, детей, подростков, у которых явления абстиненции при отказе от курения бывают выражены слабо и легко переносимы.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Второй способ – чаще рекомендуют курильщикам со стажем или в возрасте старше 50 лет.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Внезапно перестать курить лучше в спокойной обстановке, заранее настроить себя на этот решительный шаг. Лучше всего наметить для себя конкретную дату (через 2-3 недели). Стоит предупредить знакомых или родственников, что Вы собираетесь бросить курить, они постараются помочь.</w:t>
      </w:r>
    </w:p>
    <w:p w:rsidR="00AF32E1" w:rsidRP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Другие методы преодоления табачной зависимости</w:t>
      </w:r>
    </w:p>
    <w:p w:rsidR="00AF32E1" w:rsidRPr="00AF32E1" w:rsidRDefault="00AF32E1" w:rsidP="00AF32E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Самопомощь: чтение специальной литературы («Легкий способ бросить курить» и пр.), освоение методов саморегуляции.</w:t>
      </w:r>
    </w:p>
    <w:p w:rsidR="00AF32E1" w:rsidRPr="00AF32E1" w:rsidRDefault="00AF32E1" w:rsidP="00AF32E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Гипнотерапия (как персональные, так и групповые сеансы гипноза).</w:t>
      </w:r>
    </w:p>
    <w:p w:rsidR="00AF32E1" w:rsidRPr="00AF32E1" w:rsidRDefault="00AF32E1" w:rsidP="00AF32E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0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Лечение физиотерапевтическими процедурами (иглорефлексотерапия, использование лазера, транскраниальная электростимуляция).</w:t>
      </w:r>
    </w:p>
    <w:p w:rsid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</w:p>
    <w:p w:rsidR="00AF32E1" w:rsidRDefault="00AF32E1" w:rsidP="00AF32E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35252"/>
          <w:sz w:val="24"/>
          <w:szCs w:val="24"/>
          <w:lang w:eastAsia="ru-RU"/>
        </w:rPr>
        <w:t>_______________________</w:t>
      </w:r>
    </w:p>
    <w:p w:rsidR="00EC0529" w:rsidRDefault="00AF32E1" w:rsidP="00AF32E1">
      <w:pPr>
        <w:shd w:val="clear" w:color="auto" w:fill="FFFFFF"/>
        <w:spacing w:before="300" w:after="300" w:line="240" w:lineRule="auto"/>
        <w:jc w:val="both"/>
      </w:pPr>
      <w:r w:rsidRPr="00AF32E1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Информация подготовлена организационно-методическим отделом, сектор наркологии РНПЦ психического здоровья</w:t>
      </w:r>
    </w:p>
    <w:sectPr w:rsidR="00EC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53CA"/>
    <w:multiLevelType w:val="multilevel"/>
    <w:tmpl w:val="612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E321A"/>
    <w:multiLevelType w:val="multilevel"/>
    <w:tmpl w:val="AFC8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A26A7"/>
    <w:multiLevelType w:val="multilevel"/>
    <w:tmpl w:val="30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4A"/>
    <w:rsid w:val="0008204A"/>
    <w:rsid w:val="002E5757"/>
    <w:rsid w:val="00AF32E1"/>
    <w:rsid w:val="00E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9BB1C"/>
  <w15:chartTrackingRefBased/>
  <w15:docId w15:val="{96EC6F7F-6ED3-4653-A6A0-0BB143F0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2E1"/>
    <w:rPr>
      <w:b/>
      <w:bCs/>
    </w:rPr>
  </w:style>
  <w:style w:type="character" w:styleId="a5">
    <w:name w:val="Hyperlink"/>
    <w:basedOn w:val="a0"/>
    <w:uiPriority w:val="99"/>
    <w:semiHidden/>
    <w:unhideWhenUsed/>
    <w:rsid w:val="00AF3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3" Type="http://schemas.openxmlformats.org/officeDocument/2006/relationships/hyperlink" Target="https://ru.wikipedia.org/wiki/XXI_%D0%B2%D0%B5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XXI_%D0%B2%D0%B5%D0%BA" TargetMode="External"/><Relationship Id="rId12" Type="http://schemas.openxmlformats.org/officeDocument/2006/relationships/hyperlink" Target="https://ru.wikipedia.org/wiki/XX_%D0%B2%D0%B5%D0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X_%D0%B2%D0%B5%D0%BA" TargetMode="External"/><Relationship Id="rId11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5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2003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1_%D0%BC%D0%B0%D1%8F" TargetMode="External"/><Relationship Id="rId14" Type="http://schemas.openxmlformats.org/officeDocument/2006/relationships/hyperlink" Target="https://ru.wikipedia.org/wiki/%D0%9F%D0%B0%D0%BC%D1%8F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2247</Words>
  <Characters>12812</Characters>
  <Application>Microsoft Office Word</Application>
  <DocSecurity>0</DocSecurity>
  <Lines>106</Lines>
  <Paragraphs>30</Paragraphs>
  <ScaleCrop>false</ScaleCrop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3</cp:revision>
  <dcterms:created xsi:type="dcterms:W3CDTF">2021-06-03T09:25:00Z</dcterms:created>
  <dcterms:modified xsi:type="dcterms:W3CDTF">2021-06-04T06:18:00Z</dcterms:modified>
</cp:coreProperties>
</file>